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7720" w14:textId="02CD716B" w:rsidR="00E42B58" w:rsidRDefault="009255CB" w:rsidP="009255CB">
      <w:pPr>
        <w:jc w:val="center"/>
        <w:rPr>
          <w:b/>
          <w:bCs/>
        </w:rPr>
      </w:pPr>
      <w:r w:rsidRPr="009255CB">
        <w:rPr>
          <w:b/>
          <w:bCs/>
        </w:rPr>
        <w:t>FAQ UTILIZZO PIATTAFORMA PICA</w:t>
      </w:r>
    </w:p>
    <w:p w14:paraId="48C778F0" w14:textId="77777777" w:rsidR="009255CB" w:rsidRDefault="009255CB" w:rsidP="009255CB">
      <w:pPr>
        <w:jc w:val="center"/>
        <w:rPr>
          <w:b/>
          <w:bCs/>
        </w:rPr>
      </w:pPr>
    </w:p>
    <w:p w14:paraId="32E3084E" w14:textId="669BB5AB" w:rsidR="00594D3E" w:rsidRPr="00594D3E" w:rsidRDefault="00594D3E" w:rsidP="009255CB">
      <w:pPr>
        <w:spacing w:after="0"/>
        <w:jc w:val="both"/>
        <w:rPr>
          <w:b/>
          <w:bCs/>
        </w:rPr>
      </w:pPr>
      <w:r w:rsidRPr="00594D3E">
        <w:rPr>
          <w:b/>
          <w:bCs/>
        </w:rPr>
        <w:t>Accesso alla piattaforma PICA</w:t>
      </w:r>
    </w:p>
    <w:p w14:paraId="1CEB84D4" w14:textId="77777777" w:rsidR="00594D3E" w:rsidRDefault="00594D3E" w:rsidP="009255CB">
      <w:pPr>
        <w:spacing w:after="0"/>
        <w:jc w:val="both"/>
      </w:pPr>
    </w:p>
    <w:p w14:paraId="2B3BA0C2" w14:textId="4AC25960" w:rsidR="009255CB" w:rsidRPr="009255CB" w:rsidRDefault="009255CB" w:rsidP="009255CB">
      <w:pPr>
        <w:spacing w:after="0"/>
        <w:jc w:val="both"/>
      </w:pPr>
      <w:r w:rsidRPr="009255CB">
        <w:t>D. E’ possibile effettuare l’accesso alla Piattaforma PICA con l’utenza SPID per presentare una domanda ad una procedura concorsuale indetta dal Politecnico di Bari?</w:t>
      </w:r>
    </w:p>
    <w:p w14:paraId="723A0536" w14:textId="1B2639AF" w:rsidR="009255CB" w:rsidRDefault="009255CB" w:rsidP="009255CB">
      <w:pPr>
        <w:spacing w:after="0"/>
        <w:jc w:val="both"/>
      </w:pPr>
      <w:r w:rsidRPr="009255CB">
        <w:t>R. No, il Politecnico di Bari non rientra</w:t>
      </w:r>
      <w:r w:rsidR="00541332">
        <w:t xml:space="preserve"> attualmente</w:t>
      </w:r>
      <w:r w:rsidRPr="009255CB">
        <w:t xml:space="preserve"> tra gli Atenei abilitati su PICA all’accesso tramite SPID.</w:t>
      </w:r>
      <w:r>
        <w:t xml:space="preserve"> Per poter accedere </w:t>
      </w:r>
      <w:r w:rsidR="00541332">
        <w:t xml:space="preserve">occorre effettuare la </w:t>
      </w:r>
      <w:r w:rsidR="00292173" w:rsidRPr="00292173">
        <w:t xml:space="preserve">registrazione di un account e </w:t>
      </w:r>
      <w:r w:rsidR="00766C6D">
        <w:t xml:space="preserve">procedere alla </w:t>
      </w:r>
      <w:r w:rsidR="00292173" w:rsidRPr="00292173">
        <w:t>successiva autenticazione</w:t>
      </w:r>
      <w:r w:rsidR="00766C6D">
        <w:t xml:space="preserve"> con login</w:t>
      </w:r>
      <w:r w:rsidR="00292173" w:rsidRPr="00292173">
        <w:t>.</w:t>
      </w:r>
    </w:p>
    <w:p w14:paraId="74591C92" w14:textId="77777777" w:rsidR="00594D3E" w:rsidRDefault="00594D3E" w:rsidP="009255CB">
      <w:pPr>
        <w:spacing w:after="0"/>
        <w:jc w:val="both"/>
      </w:pPr>
    </w:p>
    <w:p w14:paraId="7AF3A5EB" w14:textId="77777777" w:rsidR="00594D3E" w:rsidRDefault="00594D3E" w:rsidP="00594D3E">
      <w:pPr>
        <w:spacing w:after="0"/>
        <w:jc w:val="both"/>
      </w:pPr>
      <w:r>
        <w:t>D. Ho precedentemente partecipato ad altre procedure concorsuali presentando domanda su piattaforma PICA mediante accesso con SPID. Attualmente, se provo ad effettuare una nuova registrazione, il sistema non consente di porre a termine la stessa, in quanto il Codice Fiscale risulta già associato ad altra utenza. Come posso effettuare la registrazione?</w:t>
      </w:r>
    </w:p>
    <w:p w14:paraId="70313442" w14:textId="7B36F674" w:rsidR="00594D3E" w:rsidRDefault="00594D3E" w:rsidP="00594D3E">
      <w:pPr>
        <w:spacing w:after="0"/>
        <w:jc w:val="both"/>
      </w:pPr>
      <w:r>
        <w:t xml:space="preserve">R. </w:t>
      </w:r>
      <w:r w:rsidRPr="00717D18">
        <w:t xml:space="preserve">Deve andare sul sito </w:t>
      </w:r>
      <w:hyperlink r:id="rId6" w:history="1">
        <w:r w:rsidRPr="00C66A9B">
          <w:rPr>
            <w:rStyle w:val="Collegamentoipertestuale"/>
          </w:rPr>
          <w:t>https://pica.cineca.it/login</w:t>
        </w:r>
      </w:hyperlink>
      <w:r>
        <w:t xml:space="preserve">; a piè di pagina </w:t>
      </w:r>
      <w:r w:rsidRPr="00717D18">
        <w:t>è presente l'indicazione "Per problemi tecnici contatta il supporto".</w:t>
      </w:r>
      <w:r>
        <w:t xml:space="preserve"> </w:t>
      </w:r>
      <w:r w:rsidRPr="00365507">
        <w:t>Cliccandoci sopra, avrà la possibilità di aprire un ticket</w:t>
      </w:r>
      <w:r>
        <w:t xml:space="preserve"> e d</w:t>
      </w:r>
      <w:r w:rsidRPr="00365507">
        <w:t>i segnalare il problema ai tecnici che gestiscono la Piattaforma PICA</w:t>
      </w:r>
      <w:r>
        <w:t xml:space="preserve">, compilando il </w:t>
      </w:r>
      <w:proofErr w:type="spellStart"/>
      <w:r>
        <w:t>form</w:t>
      </w:r>
      <w:proofErr w:type="spellEnd"/>
      <w:r>
        <w:t xml:space="preserve"> di contatto</w:t>
      </w:r>
      <w:r w:rsidRPr="00365507">
        <w:t xml:space="preserve">. </w:t>
      </w:r>
      <w:r>
        <w:t>Occorre</w:t>
      </w:r>
      <w:r w:rsidRPr="00365507">
        <w:t xml:space="preserve"> indicare i </w:t>
      </w:r>
      <w:r>
        <w:t>d</w:t>
      </w:r>
      <w:r w:rsidRPr="00365507">
        <w:t xml:space="preserve">ati anagrafici e il Codice Fiscale, spiegare che </w:t>
      </w:r>
      <w:r>
        <w:t>si è in</w:t>
      </w:r>
      <w:r w:rsidRPr="00365507">
        <w:t xml:space="preserve"> possesso di una precedente utenza generata tramite accesso con SPID e che</w:t>
      </w:r>
      <w:r>
        <w:t xml:space="preserve"> si</w:t>
      </w:r>
      <w:r w:rsidRPr="00365507">
        <w:t xml:space="preserve"> intende partecipare al concorso presso il Politecnico di Bari, ma la registrazione con username e password risulta allo stato inibita.</w:t>
      </w:r>
    </w:p>
    <w:p w14:paraId="2AAECCFA" w14:textId="77777777" w:rsidR="00594D3E" w:rsidRDefault="00594D3E" w:rsidP="00594D3E">
      <w:pPr>
        <w:spacing w:after="0"/>
        <w:jc w:val="both"/>
      </w:pPr>
    </w:p>
    <w:p w14:paraId="52280B70" w14:textId="77777777" w:rsidR="00594D3E" w:rsidRDefault="00594D3E" w:rsidP="00594D3E">
      <w:pPr>
        <w:spacing w:after="0"/>
        <w:jc w:val="both"/>
      </w:pPr>
      <w:r>
        <w:t>D. Non riesco a ricordare le credenziali di accesso alla Piattaforma PICA. Come posso recuperarle?</w:t>
      </w:r>
    </w:p>
    <w:p w14:paraId="654BA3D9" w14:textId="7580223F" w:rsidR="00594D3E" w:rsidRDefault="00594D3E" w:rsidP="00594D3E">
      <w:pPr>
        <w:spacing w:after="0"/>
        <w:jc w:val="both"/>
        <w:rPr>
          <w:rStyle w:val="Collegamentoipertestuale"/>
        </w:rPr>
      </w:pPr>
      <w:r>
        <w:t>R. E</w:t>
      </w:r>
      <w:r w:rsidR="00A7697B">
        <w:t xml:space="preserve">’ </w:t>
      </w:r>
      <w:r>
        <w:t xml:space="preserve">possibile effettuare il recupero delle credenziali seguendo le istruzioni presenti alla pagina: </w:t>
      </w:r>
      <w:hyperlink r:id="rId7" w:history="1">
        <w:r w:rsidRPr="00C66A9B">
          <w:rPr>
            <w:rStyle w:val="Collegamentoipertestuale"/>
          </w:rPr>
          <w:t>https://pica.cineca.it/reset/request</w:t>
        </w:r>
      </w:hyperlink>
      <w:r w:rsidR="00472EF7">
        <w:rPr>
          <w:rStyle w:val="Collegamentoipertestuale"/>
        </w:rPr>
        <w:t>.</w:t>
      </w:r>
    </w:p>
    <w:p w14:paraId="46156168" w14:textId="71E18B4C" w:rsidR="009255CB" w:rsidRDefault="009255CB" w:rsidP="00D82DCB">
      <w:pPr>
        <w:spacing w:after="0"/>
        <w:jc w:val="both"/>
      </w:pPr>
    </w:p>
    <w:p w14:paraId="136779AC" w14:textId="26174D36" w:rsidR="00594D3E" w:rsidRPr="00594D3E" w:rsidRDefault="00594D3E" w:rsidP="009255CB">
      <w:pPr>
        <w:spacing w:after="0"/>
        <w:jc w:val="both"/>
        <w:rPr>
          <w:b/>
          <w:bCs/>
        </w:rPr>
      </w:pPr>
      <w:r w:rsidRPr="00594D3E">
        <w:rPr>
          <w:b/>
          <w:bCs/>
        </w:rPr>
        <w:t xml:space="preserve">Trasmissione della domanda </w:t>
      </w:r>
      <w:r>
        <w:rPr>
          <w:b/>
          <w:bCs/>
        </w:rPr>
        <w:t>sulla piattaforma PICA</w:t>
      </w:r>
    </w:p>
    <w:p w14:paraId="61181B1C" w14:textId="77777777" w:rsidR="00594D3E" w:rsidRDefault="00594D3E" w:rsidP="009255CB">
      <w:pPr>
        <w:spacing w:after="0"/>
        <w:jc w:val="both"/>
      </w:pPr>
    </w:p>
    <w:p w14:paraId="411D8838" w14:textId="599DBCF9" w:rsidR="009255CB" w:rsidRPr="009255CB" w:rsidRDefault="009255CB" w:rsidP="009255CB">
      <w:pPr>
        <w:spacing w:after="0"/>
        <w:jc w:val="both"/>
      </w:pPr>
      <w:r w:rsidRPr="009255CB">
        <w:t xml:space="preserve">D. Se la domanda risulta in </w:t>
      </w:r>
      <w:r w:rsidR="00BF3E1E">
        <w:t>“</w:t>
      </w:r>
      <w:r w:rsidRPr="009255CB">
        <w:t>bozza</w:t>
      </w:r>
      <w:r w:rsidR="00BF3E1E">
        <w:t>”</w:t>
      </w:r>
      <w:r w:rsidRPr="009255CB">
        <w:t xml:space="preserve"> viene</w:t>
      </w:r>
      <w:r w:rsidR="001B0871">
        <w:t xml:space="preserve"> comunque</w:t>
      </w:r>
      <w:r w:rsidRPr="009255CB">
        <w:t xml:space="preserve"> acquisita dal sistema</w:t>
      </w:r>
      <w:r w:rsidR="00BF3E1E">
        <w:t xml:space="preserve"> al fine della partecipazione al concorso</w:t>
      </w:r>
      <w:r w:rsidRPr="009255CB">
        <w:t>?</w:t>
      </w:r>
    </w:p>
    <w:p w14:paraId="3ECD96F3" w14:textId="788FC133" w:rsidR="009255CB" w:rsidRDefault="009255CB" w:rsidP="009255CB">
      <w:pPr>
        <w:spacing w:after="0"/>
        <w:jc w:val="both"/>
      </w:pPr>
      <w:r w:rsidRPr="009255CB">
        <w:t>R. No,</w:t>
      </w:r>
      <w:r w:rsidR="00943479">
        <w:t xml:space="preserve"> </w:t>
      </w:r>
      <w:r w:rsidRPr="009255CB">
        <w:t>è necessario</w:t>
      </w:r>
      <w:r>
        <w:t xml:space="preserve"> – dopo aver effettuato il pagamento</w:t>
      </w:r>
      <w:r w:rsidR="00144291">
        <w:t xml:space="preserve"> -</w:t>
      </w:r>
      <w:r>
        <w:t xml:space="preserve"> </w:t>
      </w:r>
      <w:r w:rsidRPr="009255CB">
        <w:t>accertarsi che lo stato della domanda passi dalla modalità “bozza” alla modalità “presentata”</w:t>
      </w:r>
      <w:r w:rsidR="00144291">
        <w:t>, mediante trasmissione della domanda firmata</w:t>
      </w:r>
      <w:r w:rsidRPr="009255CB">
        <w:t xml:space="preserve">; </w:t>
      </w:r>
      <w:r w:rsidR="001B0871">
        <w:t>l</w:t>
      </w:r>
      <w:r w:rsidRPr="009255CB">
        <w:t>'avvenuta presentazione della domanda di partecipazione è certificata dal sistema mediante ricevuta che verrà automaticamente inviata via e-mail.</w:t>
      </w:r>
    </w:p>
    <w:p w14:paraId="4BBC0B59" w14:textId="77777777" w:rsidR="00B07466" w:rsidRDefault="00B07466" w:rsidP="009255CB">
      <w:pPr>
        <w:spacing w:after="0"/>
        <w:jc w:val="both"/>
      </w:pPr>
    </w:p>
    <w:p w14:paraId="58438818" w14:textId="0D41CC5C" w:rsidR="00B07466" w:rsidRDefault="00B07466" w:rsidP="009255CB">
      <w:pPr>
        <w:spacing w:after="0"/>
        <w:jc w:val="both"/>
      </w:pPr>
      <w:r>
        <w:t xml:space="preserve">D. Dovrei </w:t>
      </w:r>
      <w:r w:rsidR="001C2F60">
        <w:t>firmare la domanda apponendo la firma autografa. Successivamente</w:t>
      </w:r>
      <w:r w:rsidR="00DF7A0A">
        <w:t>, dopo aver stampato la domanda,</w:t>
      </w:r>
      <w:r w:rsidR="001C2F60">
        <w:t xml:space="preserve"> è necessario sc</w:t>
      </w:r>
      <w:r w:rsidR="00DF7A0A">
        <w:t>ansionar</w:t>
      </w:r>
      <w:r w:rsidR="00AD72F3">
        <w:t>e tutte le pagine di cui è composta</w:t>
      </w:r>
      <w:r w:rsidR="00DF7A0A">
        <w:t>?</w:t>
      </w:r>
    </w:p>
    <w:p w14:paraId="3256D7F3" w14:textId="3EE6112E" w:rsidR="00DF7A0A" w:rsidRDefault="00DF7A0A" w:rsidP="009255CB">
      <w:pPr>
        <w:spacing w:after="0"/>
        <w:jc w:val="both"/>
      </w:pPr>
      <w:r>
        <w:t>R. Sì</w:t>
      </w:r>
      <w:r w:rsidR="00FC23BE">
        <w:t>,</w:t>
      </w:r>
      <w:r>
        <w:t xml:space="preserve"> </w:t>
      </w:r>
      <w:r w:rsidR="005728AA">
        <w:t xml:space="preserve">occorre </w:t>
      </w:r>
      <w:r>
        <w:t>scansionare tutta la domanda</w:t>
      </w:r>
      <w:r w:rsidR="00AD72F3">
        <w:t xml:space="preserve"> generata tramite la piattaform</w:t>
      </w:r>
      <w:r w:rsidR="00FC23BE">
        <w:t>a PICA</w:t>
      </w:r>
      <w:r>
        <w:t xml:space="preserve">, </w:t>
      </w:r>
      <w:r w:rsidR="0027724B">
        <w:t xml:space="preserve">creando un file </w:t>
      </w:r>
      <w:r w:rsidR="005728AA">
        <w:t>.</w:t>
      </w:r>
      <w:r w:rsidR="0027724B">
        <w:t>pdf</w:t>
      </w:r>
      <w:r w:rsidR="005728AA">
        <w:t>; il candidato – prima di procedere all’upload</w:t>
      </w:r>
      <w:r w:rsidR="00BF0E96">
        <w:t xml:space="preserve"> della domanda firmata</w:t>
      </w:r>
      <w:r w:rsidR="005728AA">
        <w:t xml:space="preserve"> - deve aver cura di verificare </w:t>
      </w:r>
      <w:r w:rsidR="0027724B">
        <w:t xml:space="preserve">che tutte le pagine siano state correttamente scansionate. </w:t>
      </w:r>
    </w:p>
    <w:p w14:paraId="7A6EAE58" w14:textId="77777777" w:rsidR="00144291" w:rsidRPr="00594D3E" w:rsidRDefault="00144291" w:rsidP="009255CB">
      <w:pPr>
        <w:spacing w:after="0"/>
        <w:jc w:val="both"/>
        <w:rPr>
          <w:b/>
          <w:bCs/>
        </w:rPr>
      </w:pPr>
    </w:p>
    <w:p w14:paraId="2C049B36" w14:textId="2C1E0C09" w:rsidR="00594D3E" w:rsidRPr="00594D3E" w:rsidRDefault="00594D3E" w:rsidP="009255CB">
      <w:pPr>
        <w:spacing w:after="0"/>
        <w:jc w:val="both"/>
        <w:rPr>
          <w:b/>
          <w:bCs/>
        </w:rPr>
      </w:pPr>
      <w:r w:rsidRPr="00594D3E">
        <w:rPr>
          <w:b/>
          <w:bCs/>
        </w:rPr>
        <w:t>Allegazione della documentazione sulla piattaforma PICA</w:t>
      </w:r>
    </w:p>
    <w:p w14:paraId="2636B514" w14:textId="77777777" w:rsidR="00594D3E" w:rsidRDefault="00594D3E" w:rsidP="009255CB">
      <w:pPr>
        <w:spacing w:after="0"/>
        <w:jc w:val="both"/>
      </w:pPr>
    </w:p>
    <w:p w14:paraId="7C4DA32E" w14:textId="47C330DF" w:rsidR="00144291" w:rsidRDefault="00144291" w:rsidP="009255CB">
      <w:pPr>
        <w:spacing w:after="0"/>
        <w:jc w:val="both"/>
      </w:pPr>
      <w:r>
        <w:t xml:space="preserve">D. </w:t>
      </w:r>
      <w:r w:rsidR="00766C6D">
        <w:t>Ho inserito il documento di riconoscimento nell’apposit</w:t>
      </w:r>
      <w:r w:rsidR="001977B0">
        <w:t>o box</w:t>
      </w:r>
      <w:r w:rsidR="00225A20">
        <w:t>. Devo nuovamente allegar</w:t>
      </w:r>
      <w:r w:rsidR="00A34312">
        <w:t>e il documento</w:t>
      </w:r>
      <w:r w:rsidR="00225A20">
        <w:t xml:space="preserve"> alla domanda firmata?</w:t>
      </w:r>
    </w:p>
    <w:p w14:paraId="4BE77B1E" w14:textId="43EBE896" w:rsidR="00A34312" w:rsidRDefault="00225A20" w:rsidP="009255CB">
      <w:pPr>
        <w:spacing w:after="0"/>
        <w:jc w:val="both"/>
      </w:pPr>
      <w:r>
        <w:lastRenderedPageBreak/>
        <w:t xml:space="preserve">R. No, se il documento di riconoscimento è stato correttamente caricato nella piattaforma PICA, </w:t>
      </w:r>
      <w:r w:rsidR="00A34312">
        <w:t>nel box dedicato, non è necessario produrlo nuovamente unitamente alla domanda firmata.</w:t>
      </w:r>
    </w:p>
    <w:p w14:paraId="18576DB6" w14:textId="77777777" w:rsidR="00594D3E" w:rsidRDefault="00594D3E" w:rsidP="009255CB">
      <w:pPr>
        <w:spacing w:after="0"/>
        <w:jc w:val="both"/>
      </w:pPr>
    </w:p>
    <w:p w14:paraId="54D576CF" w14:textId="0E50665B" w:rsidR="00594D3E" w:rsidRDefault="00594D3E" w:rsidP="009255CB">
      <w:pPr>
        <w:spacing w:after="0"/>
        <w:jc w:val="both"/>
      </w:pPr>
      <w:r>
        <w:t>D. Ho raggiunto il limite di box nella compilazione della domanda</w:t>
      </w:r>
      <w:r w:rsidR="002E4656">
        <w:t xml:space="preserve"> sulla piattaforma PICA.</w:t>
      </w:r>
      <w:r>
        <w:t xml:space="preserve"> Come posso ovviare al problema</w:t>
      </w:r>
      <w:r w:rsidR="002673B4">
        <w:t>, evitando il superamento di tale limite</w:t>
      </w:r>
      <w:r>
        <w:t>?</w:t>
      </w:r>
    </w:p>
    <w:p w14:paraId="4F11FCED" w14:textId="78AE3112" w:rsidR="00594D3E" w:rsidRDefault="00594D3E" w:rsidP="009255CB">
      <w:pPr>
        <w:spacing w:after="0"/>
        <w:jc w:val="both"/>
      </w:pPr>
      <w:r>
        <w:t>R. E’ possibile accorpare</w:t>
      </w:r>
      <w:r w:rsidR="00A50F51">
        <w:t xml:space="preserve"> ed organizzare</w:t>
      </w:r>
      <w:r w:rsidR="002E4656">
        <w:t xml:space="preserve"> </w:t>
      </w:r>
      <w:r>
        <w:t xml:space="preserve">i vari documenti in </w:t>
      </w:r>
      <w:r w:rsidR="008754D5">
        <w:t xml:space="preserve">uno o più </w:t>
      </w:r>
      <w:r w:rsidR="003503BA">
        <w:t>files in formato .</w:t>
      </w:r>
      <w:r w:rsidR="008754D5">
        <w:t>pd</w:t>
      </w:r>
      <w:r w:rsidR="003503BA">
        <w:t xml:space="preserve">f. </w:t>
      </w:r>
      <w:r w:rsidR="008754D5">
        <w:t xml:space="preserve"> </w:t>
      </w:r>
    </w:p>
    <w:p w14:paraId="4A055047" w14:textId="77777777" w:rsidR="00A34312" w:rsidRDefault="00A34312" w:rsidP="009255CB">
      <w:pPr>
        <w:spacing w:after="0"/>
        <w:jc w:val="both"/>
      </w:pPr>
    </w:p>
    <w:p w14:paraId="705B1403" w14:textId="20144D03" w:rsidR="008754D5" w:rsidRPr="008754D5" w:rsidRDefault="008754D5" w:rsidP="009255CB">
      <w:pPr>
        <w:spacing w:after="0"/>
        <w:jc w:val="both"/>
        <w:rPr>
          <w:b/>
          <w:bCs/>
        </w:rPr>
      </w:pPr>
      <w:r w:rsidRPr="008754D5">
        <w:rPr>
          <w:b/>
          <w:bCs/>
        </w:rPr>
        <w:t>Ritiro</w:t>
      </w:r>
      <w:r w:rsidR="000405CB">
        <w:rPr>
          <w:b/>
          <w:bCs/>
        </w:rPr>
        <w:t xml:space="preserve"> e/o modifica</w:t>
      </w:r>
      <w:r w:rsidRPr="008754D5">
        <w:rPr>
          <w:b/>
          <w:bCs/>
        </w:rPr>
        <w:t xml:space="preserve"> della domanda trasmessa tramite piattaforma PICA</w:t>
      </w:r>
    </w:p>
    <w:p w14:paraId="4BE3F191" w14:textId="77777777" w:rsidR="008754D5" w:rsidRDefault="008754D5" w:rsidP="009255CB">
      <w:pPr>
        <w:spacing w:after="0"/>
        <w:jc w:val="both"/>
      </w:pPr>
    </w:p>
    <w:p w14:paraId="483B6B21" w14:textId="2EB3069A" w:rsidR="00DB1461" w:rsidRDefault="00DB1461" w:rsidP="009255CB">
      <w:pPr>
        <w:spacing w:after="0"/>
        <w:jc w:val="both"/>
      </w:pPr>
      <w:r w:rsidRPr="005B7359">
        <w:t>D.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5B7359">
        <w:t>H</w:t>
      </w:r>
      <w:r w:rsidRPr="00DB1461">
        <w:t>o purtroppo commesso un errore nell</w:t>
      </w:r>
      <w:r>
        <w:t>’</w:t>
      </w:r>
      <w:r w:rsidRPr="00DB1461">
        <w:t>invio d</w:t>
      </w:r>
      <w:r w:rsidR="00EE5FD6">
        <w:t>ella</w:t>
      </w:r>
      <w:r w:rsidRPr="00DB1461">
        <w:t xml:space="preserve"> domanda per il concorso e vorrei </w:t>
      </w:r>
      <w:r w:rsidR="00E97C0A">
        <w:t xml:space="preserve">definitivamente </w:t>
      </w:r>
      <w:r w:rsidRPr="00DB1461">
        <w:t>ritirarla, ma non riesco a capire come farlo dal</w:t>
      </w:r>
      <w:r w:rsidR="008A6082">
        <w:t xml:space="preserve"> mio </w:t>
      </w:r>
      <w:r w:rsidRPr="00DB1461">
        <w:t>dashboard</w:t>
      </w:r>
      <w:r w:rsidR="005B7359">
        <w:t>, essendo spirato il termine per le candidature</w:t>
      </w:r>
      <w:r w:rsidRPr="00DB1461">
        <w:t>.</w:t>
      </w:r>
    </w:p>
    <w:p w14:paraId="43966395" w14:textId="1FDE1235" w:rsidR="00E97C0A" w:rsidRDefault="00E97C0A" w:rsidP="00E97C0A">
      <w:pPr>
        <w:spacing w:after="0"/>
        <w:jc w:val="both"/>
      </w:pPr>
      <w:r>
        <w:t>R. La piattaforma PICA consente al candidato di effettuare il ritiro della domanda soltanto qualora sia ancora in corso il termine per la presentazione delle candidature.</w:t>
      </w:r>
      <w:r w:rsidR="0096024A">
        <w:t xml:space="preserve"> Nel caso di specie, essendo spirato il termine per le candidature, </w:t>
      </w:r>
      <w:r>
        <w:t>è disabilitata tale funzionalità.</w:t>
      </w:r>
      <w:r w:rsidR="0096024A">
        <w:t xml:space="preserve"> </w:t>
      </w:r>
      <w:r>
        <w:t xml:space="preserve">Qualora </w:t>
      </w:r>
      <w:r w:rsidR="0093457F">
        <w:t xml:space="preserve">volesse </w:t>
      </w:r>
      <w:r w:rsidR="000E64B2">
        <w:t xml:space="preserve">procedere al </w:t>
      </w:r>
      <w:r>
        <w:t>ritiro della domanda e, conseguentemente, rinunciare alla partecipazione alla procedura selettiva, dovrà</w:t>
      </w:r>
      <w:r w:rsidR="0096024A">
        <w:t xml:space="preserve"> pertanto formalizzare </w:t>
      </w:r>
      <w:r w:rsidR="000E64B2">
        <w:t>apposit</w:t>
      </w:r>
      <w:r w:rsidR="0096024A">
        <w:t>a rinuncia alla procedura concorsuale, nelle modalità indicate nel bando.</w:t>
      </w:r>
    </w:p>
    <w:p w14:paraId="0960FB77" w14:textId="77777777" w:rsidR="00BC54F0" w:rsidRDefault="00BC54F0" w:rsidP="00E97C0A">
      <w:pPr>
        <w:spacing w:after="0"/>
        <w:jc w:val="both"/>
      </w:pPr>
    </w:p>
    <w:p w14:paraId="3995A469" w14:textId="2B9AD158" w:rsidR="00BC54F0" w:rsidRDefault="00BC54F0" w:rsidP="00E97C0A">
      <w:pPr>
        <w:spacing w:after="0"/>
        <w:jc w:val="both"/>
      </w:pPr>
      <w:r>
        <w:t xml:space="preserve">D. </w:t>
      </w:r>
      <w:r w:rsidR="000E64B2">
        <w:t>Ho inviato la domanda tramite PICA, ma mi sono reso conto di dover modificare alcune informazioni</w:t>
      </w:r>
      <w:r w:rsidR="0087791A">
        <w:t>. E’ possibile procedere alla modifica della domanda</w:t>
      </w:r>
      <w:r w:rsidR="00EB555C">
        <w:t xml:space="preserve"> dopo averla trasmessa</w:t>
      </w:r>
      <w:r w:rsidR="0087791A">
        <w:t>?</w:t>
      </w:r>
    </w:p>
    <w:p w14:paraId="16B2DBE1" w14:textId="7FC0483F" w:rsidR="0096024A" w:rsidRDefault="0087791A" w:rsidP="006077BA">
      <w:pPr>
        <w:spacing w:after="0"/>
        <w:jc w:val="both"/>
      </w:pPr>
      <w:r>
        <w:t xml:space="preserve">R. </w:t>
      </w:r>
      <w:r w:rsidR="006077BA">
        <w:t>Se il candidato ha presentato la domanda e ricevuto la mail di conferma della presentazione, non sarà più possibile accedere a tale domanda per modificarla, ma sarà solo possibile ritirarla cliccando nella pagina iniziale (Cruscotto) il tasto “Ritira/</w:t>
      </w:r>
      <w:proofErr w:type="spellStart"/>
      <w:r w:rsidR="006077BA">
        <w:t>Withdraw</w:t>
      </w:r>
      <w:proofErr w:type="spellEnd"/>
      <w:r w:rsidR="006077BA">
        <w:t>”.</w:t>
      </w:r>
      <w:r w:rsidR="00EB555C">
        <w:t xml:space="preserve"> Dopo aver effettuato il ritiro, </w:t>
      </w:r>
      <w:r w:rsidR="00326B44">
        <w:t>compilando l’apposita richiesta, è possibile compilare una nuova domanda.</w:t>
      </w:r>
    </w:p>
    <w:p w14:paraId="6547AE0D" w14:textId="695668A1" w:rsidR="00113BE5" w:rsidRDefault="00113BE5" w:rsidP="006077BA">
      <w:pPr>
        <w:spacing w:after="0"/>
        <w:jc w:val="both"/>
      </w:pPr>
    </w:p>
    <w:p w14:paraId="1214DF33" w14:textId="21839BC8" w:rsidR="00113BE5" w:rsidRDefault="00113BE5" w:rsidP="006077BA">
      <w:pPr>
        <w:spacing w:after="0"/>
        <w:jc w:val="both"/>
      </w:pPr>
      <w:r>
        <w:t>D. Per ritirare la domanda è necessario produrre una dichiarazione firmata?</w:t>
      </w:r>
    </w:p>
    <w:p w14:paraId="6F090B92" w14:textId="65E7DDC7" w:rsidR="00113BE5" w:rsidRDefault="00113BE5" w:rsidP="006077BA">
      <w:pPr>
        <w:spacing w:after="0"/>
        <w:jc w:val="both"/>
      </w:pPr>
      <w:r>
        <w:t xml:space="preserve">R. Sì, il ritiro della domanda </w:t>
      </w:r>
      <w:r w:rsidR="00E45246">
        <w:t>viene effettuato producendo apposita dichiarazione firmata</w:t>
      </w:r>
      <w:r w:rsidR="00296638">
        <w:t>,</w:t>
      </w:r>
      <w:r w:rsidR="00E45246">
        <w:t xml:space="preserve"> che </w:t>
      </w:r>
      <w:r w:rsidR="00296638">
        <w:t xml:space="preserve">andrà </w:t>
      </w:r>
      <w:r w:rsidR="00E45246">
        <w:t xml:space="preserve">inviata secondo le stesse modalità di trasmissione della domanda di partecipazione. </w:t>
      </w:r>
      <w:r w:rsidR="00296638">
        <w:t>All’esito, il candidato r</w:t>
      </w:r>
      <w:r w:rsidR="00296638" w:rsidRPr="00296638">
        <w:t>iceverà una mail in cui visualizzerà la richiesta di ritiro della domanda</w:t>
      </w:r>
      <w:r w:rsidR="00296638">
        <w:t>.</w:t>
      </w:r>
    </w:p>
    <w:p w14:paraId="106E45DA" w14:textId="2D650830" w:rsidR="00434C9D" w:rsidRPr="00B539F4" w:rsidRDefault="00434C9D" w:rsidP="00594D3E">
      <w:pPr>
        <w:spacing w:after="0"/>
        <w:jc w:val="both"/>
        <w:rPr>
          <w:b/>
          <w:bCs/>
        </w:rPr>
      </w:pPr>
      <w:r w:rsidRPr="00B539F4">
        <w:rPr>
          <w:b/>
          <w:bCs/>
        </w:rPr>
        <w:br/>
      </w:r>
      <w:r w:rsidR="00244EBF" w:rsidRPr="00B539F4">
        <w:rPr>
          <w:b/>
          <w:bCs/>
        </w:rPr>
        <w:t>Pagamento del contributo</w:t>
      </w:r>
      <w:r w:rsidR="00B539F4" w:rsidRPr="00B539F4">
        <w:rPr>
          <w:b/>
          <w:bCs/>
        </w:rPr>
        <w:t xml:space="preserve"> alla procedura</w:t>
      </w:r>
      <w:r w:rsidR="000405CB" w:rsidRPr="00B539F4">
        <w:rPr>
          <w:b/>
          <w:bCs/>
        </w:rPr>
        <w:t xml:space="preserve"> </w:t>
      </w:r>
    </w:p>
    <w:p w14:paraId="7080D422" w14:textId="77777777" w:rsidR="00B57D3D" w:rsidRDefault="00B57D3D" w:rsidP="006077BA">
      <w:pPr>
        <w:spacing w:after="0"/>
        <w:jc w:val="both"/>
      </w:pPr>
    </w:p>
    <w:p w14:paraId="1D4E2734" w14:textId="312BD8C8" w:rsidR="00B539F4" w:rsidRDefault="00B539F4" w:rsidP="0016350E">
      <w:pPr>
        <w:spacing w:after="0"/>
        <w:jc w:val="both"/>
      </w:pPr>
      <w:r>
        <w:t xml:space="preserve">D. </w:t>
      </w:r>
      <w:r w:rsidR="003B0FAE">
        <w:t>E’ possibile ottenere il rimborso del contributo alle</w:t>
      </w:r>
      <w:r w:rsidR="0016350E" w:rsidRPr="0016350E">
        <w:t xml:space="preserve"> </w:t>
      </w:r>
      <w:r w:rsidR="0016350E">
        <w:t>a copertura delle spese relative all’organizzazione ed all’espletamento della procedura concorsuale?</w:t>
      </w:r>
    </w:p>
    <w:p w14:paraId="74A813DC" w14:textId="4EA3DF0E" w:rsidR="0016350E" w:rsidRDefault="0016350E" w:rsidP="0016350E">
      <w:pPr>
        <w:spacing w:after="0"/>
        <w:jc w:val="both"/>
      </w:pPr>
      <w:r>
        <w:t xml:space="preserve">R. No, </w:t>
      </w:r>
      <w:r w:rsidR="00F54169">
        <w:t xml:space="preserve">il contributo non è rimborsabile. </w:t>
      </w:r>
    </w:p>
    <w:p w14:paraId="347AAA37" w14:textId="77777777" w:rsidR="00111979" w:rsidRDefault="00111979" w:rsidP="0016350E">
      <w:pPr>
        <w:spacing w:after="0"/>
        <w:jc w:val="both"/>
      </w:pPr>
    </w:p>
    <w:p w14:paraId="655755C5" w14:textId="77777777" w:rsidR="00111979" w:rsidRDefault="00111979" w:rsidP="00111979">
      <w:pPr>
        <w:spacing w:after="0"/>
        <w:jc w:val="both"/>
      </w:pPr>
      <w:r>
        <w:t>D. Dovrei procedere al ritiro di una domanda già trasmessa e poi procedere ad una nuova trasmissione della stessa, nella medesima procedura. Devo effettuare nuovamente il pagamento del contributo di partecipazione?</w:t>
      </w:r>
    </w:p>
    <w:p w14:paraId="62825E86" w14:textId="77777777" w:rsidR="00111979" w:rsidRDefault="00111979" w:rsidP="00111979">
      <w:pPr>
        <w:spacing w:after="0"/>
        <w:jc w:val="both"/>
      </w:pPr>
      <w:r>
        <w:t>R. No, nell’ambito della medesima procedura concorsuale, è possibile utilizzare il pagamento già precedente effettuato. In tal caso, ripresentando la domanda, il candidato troverà la sezione del pagamento già valorizzata e non dovrà effettuare nuovo ed ulteriore pagamento.</w:t>
      </w:r>
    </w:p>
    <w:p w14:paraId="3E713377" w14:textId="77777777" w:rsidR="00111979" w:rsidRDefault="00111979" w:rsidP="00111979">
      <w:pPr>
        <w:spacing w:after="0"/>
        <w:jc w:val="both"/>
      </w:pPr>
    </w:p>
    <w:p w14:paraId="17D02E94" w14:textId="77777777" w:rsidR="00111979" w:rsidRDefault="00111979" w:rsidP="00111979">
      <w:pPr>
        <w:spacing w:after="0"/>
        <w:jc w:val="both"/>
      </w:pPr>
      <w:r>
        <w:t>D. Dopo aver presentato la domanda, mi sono reso conto di aver inviato la stessa in altra procedura rispetto a quella di mio interesse. Posso utilizzare il pagamento già effettuato, al fine della partecipazione alla procedura corretta?</w:t>
      </w:r>
    </w:p>
    <w:p w14:paraId="2897AF25" w14:textId="77777777" w:rsidR="00111979" w:rsidRDefault="00111979" w:rsidP="00111979">
      <w:pPr>
        <w:spacing w:after="0"/>
        <w:jc w:val="both"/>
      </w:pPr>
      <w:r>
        <w:lastRenderedPageBreak/>
        <w:t>R. No, è possibile utilizzare il pagamento già effettuato esclusivamente nell’ambito della singola procedura. E’ cura del candidato verificare per quale procedura si sta effettuando l’invio della domanda.</w:t>
      </w:r>
    </w:p>
    <w:p w14:paraId="2D2AFDCC" w14:textId="77777777" w:rsidR="00111979" w:rsidRDefault="00111979" w:rsidP="0016350E">
      <w:pPr>
        <w:spacing w:after="0"/>
        <w:jc w:val="both"/>
      </w:pPr>
    </w:p>
    <w:p w14:paraId="495D3926" w14:textId="2813FEEE" w:rsidR="00814F02" w:rsidRDefault="00814F02" w:rsidP="0016350E">
      <w:pPr>
        <w:spacing w:after="0"/>
        <w:jc w:val="both"/>
      </w:pPr>
      <w:r>
        <w:t xml:space="preserve">D. Nella quietanza di pagamento </w:t>
      </w:r>
      <w:r w:rsidR="00A10EAB">
        <w:t>scaricata</w:t>
      </w:r>
      <w:r w:rsidR="006565D7">
        <w:t xml:space="preserve"> dalla piattaforma PICA</w:t>
      </w:r>
      <w:r w:rsidR="00A10EAB">
        <w:t xml:space="preserve"> appare una dicitura difforme dalla causale</w:t>
      </w:r>
      <w:r w:rsidR="00B72E58">
        <w:t xml:space="preserve"> obbligatoria</w:t>
      </w:r>
      <w:r w:rsidR="00A10EAB">
        <w:t xml:space="preserve"> indicata nel bando. </w:t>
      </w:r>
      <w:r w:rsidR="001830A7">
        <w:t>Ciò costituisce un problema ai fini dell’ammissione?</w:t>
      </w:r>
    </w:p>
    <w:p w14:paraId="278CA58B" w14:textId="4700B5E9" w:rsidR="00BE6F2E" w:rsidRDefault="00820B5C" w:rsidP="006077BA">
      <w:pPr>
        <w:spacing w:after="0"/>
        <w:jc w:val="both"/>
      </w:pPr>
      <w:r>
        <w:t xml:space="preserve">R. </w:t>
      </w:r>
      <w:r w:rsidR="001830A7">
        <w:t>No, n</w:t>
      </w:r>
      <w:r>
        <w:t xml:space="preserve">ella ricevuta generata dal sistema </w:t>
      </w:r>
      <w:proofErr w:type="spellStart"/>
      <w:r>
        <w:t>PagoPA</w:t>
      </w:r>
      <w:proofErr w:type="spellEnd"/>
      <w:r>
        <w:t xml:space="preserve"> viene riportato in automatico il codice IUV del pagamento</w:t>
      </w:r>
      <w:r w:rsidR="001830A7">
        <w:t xml:space="preserve"> effettuato</w:t>
      </w:r>
      <w:r>
        <w:t>.</w:t>
      </w:r>
      <w:r w:rsidR="001830A7">
        <w:t xml:space="preserve"> </w:t>
      </w:r>
      <w:r>
        <w:t xml:space="preserve">La causale indicata nella fase di compilazione </w:t>
      </w:r>
      <w:r w:rsidR="002C5988">
        <w:t>viene</w:t>
      </w:r>
      <w:r w:rsidR="006D3023">
        <w:t xml:space="preserve"> invece</w:t>
      </w:r>
      <w:r>
        <w:t xml:space="preserve"> impostata automaticamente dalla Piattaforma PICA.</w:t>
      </w:r>
    </w:p>
    <w:p w14:paraId="68746FCA" w14:textId="7810E837" w:rsidR="00FF3B2E" w:rsidRDefault="00FF3B2E" w:rsidP="006077BA">
      <w:pPr>
        <w:spacing w:after="0"/>
        <w:jc w:val="both"/>
      </w:pPr>
    </w:p>
    <w:p w14:paraId="6FD3ACAD" w14:textId="77777777" w:rsidR="00BE6F2E" w:rsidRDefault="00BE6F2E" w:rsidP="006077BA">
      <w:pPr>
        <w:spacing w:after="0"/>
        <w:jc w:val="both"/>
      </w:pPr>
    </w:p>
    <w:p w14:paraId="15F04907" w14:textId="50F81B8A" w:rsidR="009255CB" w:rsidRPr="009255CB" w:rsidRDefault="00DB1461" w:rsidP="009255CB">
      <w:pPr>
        <w:spacing w:after="0"/>
        <w:jc w:val="both"/>
      </w:pPr>
      <w:r w:rsidRPr="00DB1461">
        <w:br/>
      </w:r>
    </w:p>
    <w:sectPr w:rsidR="009255CB" w:rsidRPr="009255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1551" w14:textId="77777777" w:rsidR="00E65B72" w:rsidRDefault="00E65B72" w:rsidP="00002351">
      <w:pPr>
        <w:spacing w:after="0" w:line="240" w:lineRule="auto"/>
      </w:pPr>
      <w:r>
        <w:separator/>
      </w:r>
    </w:p>
  </w:endnote>
  <w:endnote w:type="continuationSeparator" w:id="0">
    <w:p w14:paraId="0113F879" w14:textId="77777777" w:rsidR="00E65B72" w:rsidRDefault="00E65B72" w:rsidP="0000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79DB" w14:textId="265E9D3D" w:rsidR="00002351" w:rsidRDefault="00002351" w:rsidP="00002351">
    <w:pPr>
      <w:pStyle w:val="Pidipagina"/>
      <w:jc w:val="right"/>
    </w:pPr>
    <w:r>
      <w:t>Ultimo aggiornamento: 18/02/2024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C546" w14:textId="77777777" w:rsidR="00E65B72" w:rsidRDefault="00E65B72" w:rsidP="00002351">
      <w:pPr>
        <w:spacing w:after="0" w:line="240" w:lineRule="auto"/>
      </w:pPr>
      <w:r>
        <w:separator/>
      </w:r>
    </w:p>
  </w:footnote>
  <w:footnote w:type="continuationSeparator" w:id="0">
    <w:p w14:paraId="73AF56DF" w14:textId="77777777" w:rsidR="00E65B72" w:rsidRDefault="00E65B72" w:rsidP="0000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1BFD" w14:textId="21FD059F" w:rsidR="00002351" w:rsidRDefault="00002351" w:rsidP="00002351">
    <w:pPr>
      <w:pStyle w:val="Intestazione"/>
      <w:jc w:val="center"/>
    </w:pPr>
    <w:r w:rsidRPr="0013144B">
      <w:rPr>
        <w:rFonts w:ascii="Calibri" w:eastAsia="Calibri" w:hAnsi="Calibri"/>
        <w:noProof/>
      </w:rPr>
      <w:drawing>
        <wp:inline distT="0" distB="0" distL="0" distR="0" wp14:anchorId="4A72B581" wp14:editId="6B26AE98">
          <wp:extent cx="1662430" cy="717550"/>
          <wp:effectExtent l="0" t="0" r="0" b="6350"/>
          <wp:docPr id="1777928106" name="Immagine 1" descr="logo_con_nome lateral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on_nome lateral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63D3E" w14:textId="77777777" w:rsidR="006F1400" w:rsidRDefault="006F1400" w:rsidP="0000235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CB"/>
    <w:rsid w:val="00002351"/>
    <w:rsid w:val="00002374"/>
    <w:rsid w:val="00030D64"/>
    <w:rsid w:val="000355E2"/>
    <w:rsid w:val="000405CB"/>
    <w:rsid w:val="0006138C"/>
    <w:rsid w:val="00094129"/>
    <w:rsid w:val="000A7380"/>
    <w:rsid w:val="000B4747"/>
    <w:rsid w:val="000C16BB"/>
    <w:rsid w:val="000E133B"/>
    <w:rsid w:val="000E64B2"/>
    <w:rsid w:val="001109A1"/>
    <w:rsid w:val="00111979"/>
    <w:rsid w:val="00113BE5"/>
    <w:rsid w:val="00144291"/>
    <w:rsid w:val="0016350E"/>
    <w:rsid w:val="001830A7"/>
    <w:rsid w:val="001977B0"/>
    <w:rsid w:val="001B0871"/>
    <w:rsid w:val="001C2F60"/>
    <w:rsid w:val="001C4A1E"/>
    <w:rsid w:val="00225A20"/>
    <w:rsid w:val="00244EBF"/>
    <w:rsid w:val="002673B4"/>
    <w:rsid w:val="0027724B"/>
    <w:rsid w:val="00292173"/>
    <w:rsid w:val="00296638"/>
    <w:rsid w:val="002C02F1"/>
    <w:rsid w:val="002C5988"/>
    <w:rsid w:val="002C5BA8"/>
    <w:rsid w:val="002D5EBA"/>
    <w:rsid w:val="002D64DD"/>
    <w:rsid w:val="002E4656"/>
    <w:rsid w:val="00326B44"/>
    <w:rsid w:val="00344606"/>
    <w:rsid w:val="003503BA"/>
    <w:rsid w:val="00365507"/>
    <w:rsid w:val="003B0FAE"/>
    <w:rsid w:val="00434C9D"/>
    <w:rsid w:val="004536B3"/>
    <w:rsid w:val="0046328C"/>
    <w:rsid w:val="00472EF7"/>
    <w:rsid w:val="0048109C"/>
    <w:rsid w:val="004A0442"/>
    <w:rsid w:val="004B289F"/>
    <w:rsid w:val="004D7E23"/>
    <w:rsid w:val="00503AB5"/>
    <w:rsid w:val="00541332"/>
    <w:rsid w:val="00541D06"/>
    <w:rsid w:val="005728AA"/>
    <w:rsid w:val="00594D3E"/>
    <w:rsid w:val="005B7359"/>
    <w:rsid w:val="006077BA"/>
    <w:rsid w:val="00641342"/>
    <w:rsid w:val="006565D7"/>
    <w:rsid w:val="00684E42"/>
    <w:rsid w:val="00692249"/>
    <w:rsid w:val="0069776E"/>
    <w:rsid w:val="006D3023"/>
    <w:rsid w:val="006D63A5"/>
    <w:rsid w:val="006F1400"/>
    <w:rsid w:val="00717D18"/>
    <w:rsid w:val="00766C6D"/>
    <w:rsid w:val="007D5A02"/>
    <w:rsid w:val="00814F02"/>
    <w:rsid w:val="008203AD"/>
    <w:rsid w:val="00820B5C"/>
    <w:rsid w:val="008754D5"/>
    <w:rsid w:val="0087791A"/>
    <w:rsid w:val="0088694D"/>
    <w:rsid w:val="008A6082"/>
    <w:rsid w:val="00904089"/>
    <w:rsid w:val="009255CB"/>
    <w:rsid w:val="0093457F"/>
    <w:rsid w:val="00943479"/>
    <w:rsid w:val="0096024A"/>
    <w:rsid w:val="009D0C95"/>
    <w:rsid w:val="00A00DE6"/>
    <w:rsid w:val="00A10EAB"/>
    <w:rsid w:val="00A34312"/>
    <w:rsid w:val="00A50F51"/>
    <w:rsid w:val="00A7697B"/>
    <w:rsid w:val="00AA655D"/>
    <w:rsid w:val="00AD24C9"/>
    <w:rsid w:val="00AD72F3"/>
    <w:rsid w:val="00B07466"/>
    <w:rsid w:val="00B539F4"/>
    <w:rsid w:val="00B57D3D"/>
    <w:rsid w:val="00B72E58"/>
    <w:rsid w:val="00B97EED"/>
    <w:rsid w:val="00BB514D"/>
    <w:rsid w:val="00BC54F0"/>
    <w:rsid w:val="00BE6980"/>
    <w:rsid w:val="00BE6F2E"/>
    <w:rsid w:val="00BF0E96"/>
    <w:rsid w:val="00BF3E1E"/>
    <w:rsid w:val="00C6677C"/>
    <w:rsid w:val="00CF76C8"/>
    <w:rsid w:val="00D23FE6"/>
    <w:rsid w:val="00D26F94"/>
    <w:rsid w:val="00D82DCB"/>
    <w:rsid w:val="00DB1461"/>
    <w:rsid w:val="00DC2ABF"/>
    <w:rsid w:val="00DF7A0A"/>
    <w:rsid w:val="00E37D96"/>
    <w:rsid w:val="00E42B58"/>
    <w:rsid w:val="00E42E7B"/>
    <w:rsid w:val="00E45246"/>
    <w:rsid w:val="00E65B72"/>
    <w:rsid w:val="00E8048A"/>
    <w:rsid w:val="00E97C0A"/>
    <w:rsid w:val="00EB555C"/>
    <w:rsid w:val="00EE5FD6"/>
    <w:rsid w:val="00F54169"/>
    <w:rsid w:val="00F928CC"/>
    <w:rsid w:val="00FC23B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86C72"/>
  <w15:chartTrackingRefBased/>
  <w15:docId w15:val="{29F65CEB-9DCC-4B76-983A-51AC359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5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5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5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5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5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55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5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5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5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5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55C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776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76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02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351"/>
  </w:style>
  <w:style w:type="paragraph" w:styleId="Pidipagina">
    <w:name w:val="footer"/>
    <w:basedOn w:val="Normale"/>
    <w:link w:val="PidipaginaCarattere"/>
    <w:uiPriority w:val="99"/>
    <w:unhideWhenUsed/>
    <w:rsid w:val="00002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ica.cineca.it/reset/requ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ca.cineca.it/log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Casucci</dc:creator>
  <cp:keywords/>
  <dc:description/>
  <cp:lastModifiedBy>Federico Casucci</cp:lastModifiedBy>
  <cp:revision>114</cp:revision>
  <dcterms:created xsi:type="dcterms:W3CDTF">2024-02-18T18:52:00Z</dcterms:created>
  <dcterms:modified xsi:type="dcterms:W3CDTF">2024-03-02T09:50:00Z</dcterms:modified>
</cp:coreProperties>
</file>